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7A4653" w:rsidTr="007A4653" w14:paraId="43A176E7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653" w:rsidRDefault="007A4653" w14:paraId="1CD00D31" w14:textId="408C6CC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4653" w:rsidRDefault="007A4653" w14:paraId="7496C147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7A4653" w:rsidRDefault="007A4653" w14:paraId="5681AEA3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7A4653" w:rsidRDefault="007A4653" w14:paraId="481587F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7A4653" w:rsidRDefault="007A4653" w14:paraId="7D0F00DF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7A4653" w:rsidP="007A4653" w:rsidRDefault="007A4653" w14:paraId="245B5A8E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7A4653" w:rsidP="007A4653" w:rsidRDefault="007A4653" w14:paraId="5FADBCDF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7A4653" w:rsidP="007A4653" w:rsidRDefault="007A4653" w14:paraId="2733953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St-2435/2019</w:t>
      </w:r>
    </w:p>
    <w:p w:rsidR="007A4653" w:rsidP="007A4653" w:rsidRDefault="007A4653" w14:paraId="00EF855F" w14:textId="77777777">
      <w:pPr>
        <w:tabs>
          <w:tab w:val="left" w:pos="709"/>
        </w:tabs>
      </w:pPr>
      <w:r>
        <w:t xml:space="preserve"> </w:t>
      </w:r>
    </w:p>
    <w:p w:rsidR="007A4653" w:rsidP="007A4653" w:rsidRDefault="007A4653" w14:paraId="7FDC37B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7A4653" w:rsidP="007A4653" w:rsidRDefault="007A4653" w14:paraId="3E518B9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7A4653" w:rsidP="007A4653" w:rsidRDefault="007A4653" w14:paraId="59661D9D" w14:textId="77777777">
      <w:pPr>
        <w:tabs>
          <w:tab w:val="left" w:pos="709"/>
        </w:tabs>
      </w:pPr>
    </w:p>
    <w:p w:rsidR="007A4653" w:rsidP="007A4653" w:rsidRDefault="007A4653" w14:paraId="3D8AFB7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7A4653" w:rsidP="007A4653" w:rsidRDefault="007A4653" w14:paraId="17DE89A8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7A4653" w:rsidP="007A4653" w:rsidRDefault="007A4653" w14:paraId="4F53C20E" w14:textId="77777777">
      <w:pPr>
        <w:tabs>
          <w:tab w:val="left" w:pos="709"/>
        </w:tabs>
      </w:pPr>
    </w:p>
    <w:p w:rsidR="007A4653" w:rsidP="007A4653" w:rsidRDefault="007A4653" w14:paraId="5B486CA0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7A4653" w:rsidP="007A4653" w:rsidRDefault="007A4653" w14:paraId="047C124A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7A4653" w:rsidP="007A4653" w:rsidRDefault="007A4653" w14:paraId="26D66465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7A4653" w:rsidP="007A4653" w:rsidRDefault="007A4653" w14:paraId="09D6436C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7A4653" w:rsidP="007A4653" w:rsidRDefault="007A4653" w14:paraId="7BE539B5" w14:textId="77777777">
      <w:pPr>
        <w:tabs>
          <w:tab w:val="left" w:pos="709"/>
        </w:tabs>
      </w:pPr>
    </w:p>
    <w:p w:rsidR="007A4653" w:rsidP="007A4653" w:rsidRDefault="007A4653" w14:paraId="23E3CCCB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7A4653" w:rsidP="007A4653" w:rsidRDefault="007A4653" w14:paraId="75343AC5" w14:textId="77777777">
      <w:pPr>
        <w:tabs>
          <w:tab w:val="left" w:pos="709"/>
        </w:tabs>
        <w:jc w:val="both"/>
      </w:pPr>
    </w:p>
    <w:p w:rsidR="007A4653" w:rsidP="007A4653" w:rsidRDefault="007A4653" w14:paraId="6FBF8C27" w14:textId="77777777">
      <w:pPr>
        <w:tabs>
          <w:tab w:val="left" w:pos="709"/>
        </w:tabs>
      </w:pPr>
      <w:r>
        <w:t xml:space="preserve"> </w:t>
      </w:r>
      <w:r>
        <w:tab/>
        <w:t>17. St-2435/2019</w:t>
      </w:r>
    </w:p>
    <w:p w:rsidR="007A4653" w:rsidP="007A4653" w:rsidRDefault="007A4653" w14:paraId="2270A649" w14:textId="77777777">
      <w:pPr>
        <w:tabs>
          <w:tab w:val="left" w:pos="709"/>
        </w:tabs>
      </w:pPr>
    </w:p>
    <w:p w:rsidR="007A4653" w:rsidP="007A4653" w:rsidRDefault="007A4653" w14:paraId="56A80A92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7A4653" w:rsidP="007A4653" w:rsidRDefault="007A4653" w14:paraId="07AA6AE5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7A4653" w:rsidP="007A4653" w:rsidRDefault="007A4653" w14:paraId="2FD37D3A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7A4653" w:rsidP="007A4653" w:rsidRDefault="007A4653" w14:paraId="5F77F016" w14:textId="77777777">
      <w:pPr>
        <w:tabs>
          <w:tab w:val="left" w:pos="709"/>
        </w:tabs>
        <w:jc w:val="both"/>
      </w:pPr>
    </w:p>
    <w:p w:rsidR="007A4653" w:rsidP="007A4653" w:rsidRDefault="007A4653" w14:paraId="174269EA" w14:textId="77777777">
      <w:pPr>
        <w:tabs>
          <w:tab w:val="left" w:pos="709"/>
        </w:tabs>
        <w:jc w:val="both"/>
      </w:pPr>
      <w:r>
        <w:t xml:space="preserve">protiv </w:t>
      </w:r>
    </w:p>
    <w:p w:rsidR="007A4653" w:rsidP="007A4653" w:rsidRDefault="007A4653" w14:paraId="69E5FB64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7A4653" w:rsidP="007A4653" w:rsidRDefault="007A4653" w14:paraId="36EA0CD0" w14:textId="77777777">
      <w:pPr>
        <w:tabs>
          <w:tab w:val="left" w:pos="709"/>
        </w:tabs>
        <w:ind w:left="708"/>
        <w:jc w:val="both"/>
      </w:pPr>
      <w:r>
        <w:tab/>
      </w:r>
      <w:proofErr w:type="spellStart"/>
      <w:r>
        <w:t>Costa</w:t>
      </w:r>
      <w:proofErr w:type="spellEnd"/>
      <w:r>
        <w:t xml:space="preserve"> </w:t>
      </w:r>
      <w:proofErr w:type="spellStart"/>
      <w:r>
        <w:t>Consulting</w:t>
      </w:r>
      <w:proofErr w:type="spellEnd"/>
      <w:r>
        <w:t xml:space="preserve"> jednostavno društvo s ograničenom odgovornošću za usluge,</w:t>
      </w:r>
    </w:p>
    <w:p w:rsidR="007A4653" w:rsidP="007A4653" w:rsidRDefault="007A4653" w14:paraId="4BFA471A" w14:textId="77777777">
      <w:pPr>
        <w:tabs>
          <w:tab w:val="left" w:pos="709"/>
        </w:tabs>
        <w:ind w:left="708"/>
        <w:jc w:val="both"/>
      </w:pPr>
      <w:r>
        <w:t xml:space="preserve">OIB: 86858160072, Zagreb, </w:t>
      </w:r>
      <w:proofErr w:type="spellStart"/>
      <w:r>
        <w:t>Bužanova</w:t>
      </w:r>
      <w:proofErr w:type="spellEnd"/>
      <w:r>
        <w:t xml:space="preserve"> 20</w:t>
      </w:r>
    </w:p>
    <w:p w:rsidR="007A4653" w:rsidP="007A4653" w:rsidRDefault="007A4653" w14:paraId="5B868B7B" w14:textId="77777777">
      <w:pPr>
        <w:tabs>
          <w:tab w:val="left" w:pos="709"/>
        </w:tabs>
        <w:ind w:left="708"/>
        <w:jc w:val="both"/>
      </w:pPr>
    </w:p>
    <w:p w:rsidR="007A4653" w:rsidP="007A4653" w:rsidRDefault="007A4653" w14:paraId="53A1E21F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7A4653" w:rsidP="007A4653" w:rsidRDefault="007A4653" w14:paraId="046CA372" w14:textId="77777777">
      <w:pPr>
        <w:tabs>
          <w:tab w:val="left" w:pos="709"/>
        </w:tabs>
        <w:jc w:val="both"/>
      </w:pPr>
    </w:p>
    <w:p w:rsidR="007A4653" w:rsidP="007A4653" w:rsidRDefault="007A4653" w14:paraId="56C6FA45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7A4653" w:rsidP="007A4653" w:rsidRDefault="007A4653" w14:paraId="2A7C0933" w14:textId="77777777">
      <w:pPr>
        <w:tabs>
          <w:tab w:val="left" w:pos="709"/>
        </w:tabs>
      </w:pPr>
    </w:p>
    <w:p w:rsidR="007A4653" w:rsidP="007A4653" w:rsidRDefault="007A4653" w14:paraId="7379C51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7A4653" w:rsidP="007A4653" w:rsidRDefault="007A4653" w14:paraId="218ADBD9" w14:textId="77777777">
      <w:pPr>
        <w:tabs>
          <w:tab w:val="left" w:pos="709"/>
        </w:tabs>
      </w:pPr>
    </w:p>
    <w:p w:rsidR="007A4653" w:rsidP="007A4653" w:rsidRDefault="007A4653" w14:paraId="6720DB3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7A4653" w:rsidP="007A4653" w:rsidRDefault="007A4653" w14:paraId="728790F8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7A4653" w:rsidP="007A4653" w:rsidRDefault="007A4653" w14:paraId="55D163D1" w14:textId="77777777">
      <w:pPr>
        <w:tabs>
          <w:tab w:val="left" w:pos="709"/>
        </w:tabs>
      </w:pPr>
    </w:p>
    <w:p w:rsidR="00942A2A" w:rsidP="003D06B2" w:rsidRDefault="00942A2A" w14:paraId="0C4762FB" w14:textId="0C4762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A465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7A465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A4653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A4653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A4653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A4653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7A4653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A465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A4653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A46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653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653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653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653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A4653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46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465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8958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2435</izvorni_sadrzaj>
    <derivirana_varijabla naziv="DomainObject.Predmet.Broj_1">2435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rujna 2019.</izvorni_sadrzaj>
    <derivirana_varijabla naziv="DomainObject.Predmet.DatumIzradeOptuznogAkta_1">25. rujna 2019.</derivirana_varijabla>
  </DomainObject.Predmet.DatumIzradeOptuznogAkta>
  <DomainObject.Predmet.DatumIzradeOptuznogAktaFormated>
    <izvorni_sadrzaj>25.9.2019.</izvorni_sadrzaj>
    <derivirana_varijabla naziv="DomainObject.Predmet.DatumIzradeOptuznogAktaFormated_1">25.9.2019.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St-2435/2019</izvorni_sadrzaj>
    <derivirana_varijabla naziv="DomainObject.Predmet.OznakaBroj_1">St-2435/2019</derivirana_varijabla>
  </DomainObject.Predmet.OznakaBroj>
  <DomainObject.Predmet.OznakaBrojOptuznogAkta>
    <izvorni_sadrzaj>04-06-19-4157</izvorni_sadrzaj>
    <derivirana_varijabla naziv="DomainObject.Predmet.OznakaBrojOptuznogAkta_1">04-06-19-4157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Costa Consulting jednostavno društvo s ograničenom odgovornošću za usluge</izvorni_sadrzaj>
    <derivirana_varijabla naziv="DomainObject.Predmet.ProtustrankaFormated_1">  Costa Consulting jednostavno društvo s ograničenom odgovornošću za usluge</derivirana_varijabla>
  </DomainObject.Predmet.ProtustrankaFormated>
  <DomainObject.Predmet.ProtustrankaFormatedOIB>
    <izvorni_sadrzaj>  Costa Consulting jednostavno društvo s ograničenom odgovornošću za usluge, OIB 86858160072</izvorni_sadrzaj>
    <derivirana_varijabla naziv="DomainObject.Predmet.ProtustrankaFormatedOIB_1">  Costa Consulting jednostavno društvo s ograničenom odgovornošću za usluge, OIB 86858160072</derivirana_varijabla>
  </DomainObject.Predmet.ProtustrankaFormatedOIB>
  <DomainObject.Predmet.ProtustrankaFormatedWithAdress>
    <izvorni_sadrzaj> Costa Consulting jednostavno društvo s ograničenom odgovornošću za usluge, Bužanova 20, 10000 Zagreb</izvorni_sadrzaj>
    <derivirana_varijabla naziv="DomainObject.Predmet.ProtustrankaFormatedWithAdress_1"> Costa Consulting jednostavno društvo s ograničenom odgovornošću za usluge, Bužanova 20, 10000 Zagreb</derivirana_varijabla>
  </DomainObject.Predmet.ProtustrankaFormatedWithAdress>
  <DomainObject.Predmet.ProtustrankaFormatedWithAdressOIB>
    <izvorni_sadrzaj> Costa Consulting jednostavno društvo s ograničenom odgovornošću za usluge, OIB 86858160072, Bužanova 20, 10000 Zagreb</izvorni_sadrzaj>
    <derivirana_varijabla naziv="DomainObject.Predmet.ProtustrankaFormatedWithAdressOIB_1"> Costa Consulting jednostavno društvo s ograničenom odgovornošću za usluge, OIB 86858160072, Bužanova 20, 10000 Zagreb</derivirana_varijabla>
  </DomainObject.Predmet.ProtustrankaFormatedWithAdressOIB>
  <DomainObject.Predmet.ProtustrankaWithAdress>
    <izvorni_sadrzaj>Costa Consulting jednostavno društvo s ograničenom odgovornošću za usluge Bužanova 20, 10000 Zagreb</izvorni_sadrzaj>
    <derivirana_varijabla naziv="DomainObject.Predmet.ProtustrankaWithAdress_1">Costa Consulting jednostavno društvo s ograničenom odgovornošću za usluge Bužanova 20, 10000 Zagreb</derivirana_varijabla>
  </DomainObject.Predmet.ProtustrankaWithAdress>
  <DomainObject.Predmet.ProtustrankaWithAdressOIB>
    <izvorni_sadrzaj>Costa Consulting jednostavno društvo s ograničenom odgovornošću za usluge, OIB 86858160072, Bužanova 20, 10000 Zagreb</izvorni_sadrzaj>
    <derivirana_varijabla naziv="DomainObject.Predmet.ProtustrankaWithAdressOIB_1">Costa Consulting jednostavno društvo s ograničenom odgovornošću za usluge, OIB 86858160072, Bužanova 20, 10000 Zagreb</derivirana_varijabla>
  </DomainObject.Predmet.ProtustrankaWithAdressOIB>
  <DomainObject.Predmet.ProtustrankaNazivFormated>
    <izvorni_sadrzaj>Costa Consulting jednostavno društvo s ograničenom odgovornošću za usluge</izvorni_sadrzaj>
    <derivirana_varijabla naziv="DomainObject.Predmet.ProtustrankaNazivFormated_1">Costa Consulting jednostavno društvo s ograničenom odgovornošću za usluge</derivirana_varijabla>
  </DomainObject.Predmet.ProtustrankaNazivFormated>
  <DomainObject.Predmet.ProtustrankaNazivFormatedOIB>
    <izvorni_sadrzaj>Costa Consulting jednostavno društvo s ograničenom odgovornošću za usluge, OIB 86858160072</izvorni_sadrzaj>
    <derivirana_varijabla naziv="DomainObject.Predmet.ProtustrankaNazivFormatedOIB_1">Costa Consulting jednostavno društvo s ograničenom odgovornošću za usluge, OIB 86858160072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Costa Consulting jednostavno društvo s ograničenom odgovornošću za usluge</item>
    </izvorni_sadrzaj>
    <derivirana_varijabla naziv="DomainObject.Predmet.ProtuStrankaListFormated_1">
      <item>Costa Consulting jednostavno društvo s ograničenom odgovornošću za usluge</item>
    </derivirana_varijabla>
  </DomainObject.Predmet.ProtuStrankaListFormated>
  <DomainObject.Predmet.ProtuStrankaListFormatedOIB>
    <izvorni_sadrzaj>
      <item>Costa Consulting jednostavno društvo s ograničenom odgovornošću za usluge, OIB 86858160072</item>
    </izvorni_sadrzaj>
    <derivirana_varijabla naziv="DomainObject.Predmet.ProtuStrankaListFormatedOIB_1">
      <item>Costa Consulting jednostavno društvo s ograničenom odgovornošću za usluge, OIB 86858160072</item>
    </derivirana_varijabla>
  </DomainObject.Predmet.ProtuStrankaListFormatedOIB>
  <DomainObject.Predmet.ProtuStrankaListFormatedWithAdress>
    <izvorni_sadrzaj>
      <item>Costa Consulting jednostavno društvo s ograničenom odgovornošću za usluge, Bužanova 20, 10000 Zagreb</item>
    </izvorni_sadrzaj>
    <derivirana_varijabla naziv="DomainObject.Predmet.ProtuStrankaListFormatedWithAdress_1">
      <item>Costa Consulting jednostavno društvo s ograničenom odgovornošću za usluge, Bužanova 20, 10000 Zagreb</item>
    </derivirana_varijabla>
  </DomainObject.Predmet.ProtuStrankaListFormatedWithAdress>
  <DomainObject.Predmet.ProtuStrankaListFormatedWithAdressOIB>
    <izvorni_sadrzaj>
      <item>Costa Consulting jednostavno društvo s ograničenom odgovornošću za usluge, OIB 86858160072, Bužanova 20, 10000 Zagreb</item>
    </izvorni_sadrzaj>
    <derivirana_varijabla naziv="DomainObject.Predmet.ProtuStrankaListFormatedWithAdressOIB_1">
      <item>Costa Consulting jednostavno društvo s ograničenom odgovornošću za usluge, OIB 86858160072, Bužanova 20, 10000 Zagreb</item>
    </derivirana_varijabla>
  </DomainObject.Predmet.ProtuStrankaListFormatedWithAdressOIB>
  <DomainObject.Predmet.ProtuStrankaListNazivFormated>
    <izvorni_sadrzaj>
      <item>Costa Consulting jednostavno društvo s ograničenom odgovornošću za usluge</item>
    </izvorni_sadrzaj>
    <derivirana_varijabla naziv="DomainObject.Predmet.ProtuStrankaListNazivFormated_1">
      <item>Costa Consulting jednostavno društvo s ograničenom odgovornošću za usluge</item>
    </derivirana_varijabla>
  </DomainObject.Predmet.ProtuStrankaListNazivFormated>
  <DomainObject.Predmet.ProtuStrankaListNazivFormatedOIB>
    <izvorni_sadrzaj>
      <item>Costa Consulting jednostavno društvo s ograničenom odgovornošću za usluge, OIB 86858160072</item>
    </izvorni_sadrzaj>
    <derivirana_varijabla naziv="DomainObject.Predmet.ProtuStrankaListNazivFormatedOIB_1">
      <item>Costa Consulting jednostavno društvo s ograničenom odgovornošću za usluge, OIB 86858160072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Costa Consulting jednostavno društvo s ograničenom odgovornošću za usluge</izvorni_sadrzaj>
    <derivirana_varijabla naziv="DomainObject.Predmet.ProtustrankaIDrugi_1">Costa Consulting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Costa Consulting jednostavno društvo s ograničenom odgovornošću za usluge, OIB 86858160072, Bužanova 20, 10000 Zagreb</izvorni_sadrzaj>
    <derivirana_varijabla naziv="DomainObject.Predmet.ProtustrankaIDrugiAdressOIB_1">Costa Consulting jednostavno društvo s ograničenom odgovornošću za usluge, OIB 86858160072, Bužanova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Costa Consulting jednostavno društvo s ograničenom odgovornošću za usluge</item>
      <item>Financijska agencija</item>
    </izvorni_sadrzaj>
    <derivirana_varijabla naziv="DomainObject.Predmet.SudioniciListNaziv_1">
      <item>Costa Consulting jednostavno društvo s ograničenom odgovornošću za usluge</item>
      <item>Financijska agencija</item>
    </derivirana_varijabla>
  </DomainObject.Predmet.SudioniciListNaziv>
  <DomainObject.Predmet.SudioniciListAdressOIB>
    <izvorni_sadrzaj>
      <item>Costa Consulting jednostavno društvo s ograničenom odgovornošću za usluge, OIB 86858160072, Bužanova 20,10000 Zagreb</item>
      <item>Financijska agencija, OIB 85821130368, TRG SVIBANJSKIH ŽRTAVA 1995. 1,10000 Zagreb</item>
    </izvorni_sadrzaj>
    <derivirana_varijabla naziv="DomainObject.Predmet.SudioniciListAdressOIB_1">
      <item>Costa Consulting jednostavno društvo s ograničenom odgovornošću za usluge, OIB 86858160072, Bužanova 20,10000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86858160072</item>
      <item>, OIB 85821130368</item>
    </izvorni_sadrzaj>
    <derivirana_varijabla naziv="DomainObject.Predmet.SudioniciListNazivOIB_1">
      <item>, OIB 86858160072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144</properties:Words>
  <properties:Characters>864</properties:Characters>
  <properties:Lines>46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2019-12-14T08:11:00Z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